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2935"/>
        <w:gridCol w:w="2935"/>
        <w:gridCol w:w="2920"/>
      </w:tblGrid>
      <w:tr w:rsidR="00532086" w:rsidRPr="00532086" w:rsidTr="00532086">
        <w:trPr>
          <w:trHeight w:val="330"/>
          <w:tblCellSpacing w:w="0" w:type="dxa"/>
        </w:trPr>
        <w:tc>
          <w:tcPr>
            <w:tcW w:w="2940" w:type="dxa"/>
            <w:shd w:val="clear" w:color="auto" w:fill="FFFFFF"/>
            <w:tcMar>
              <w:top w:w="75" w:type="dxa"/>
              <w:left w:w="75" w:type="dxa"/>
              <w:bottom w:w="75" w:type="dxa"/>
              <w:right w:w="75" w:type="dxa"/>
            </w:tcMar>
            <w:vAlign w:val="center"/>
            <w:hideMark/>
          </w:tcPr>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23 Ağustos 2011 SALI</w:t>
            </w:r>
          </w:p>
        </w:tc>
        <w:tc>
          <w:tcPr>
            <w:tcW w:w="2940" w:type="dxa"/>
            <w:shd w:val="clear" w:color="auto" w:fill="FFFFFF"/>
            <w:tcMar>
              <w:top w:w="75" w:type="dxa"/>
              <w:left w:w="75" w:type="dxa"/>
              <w:bottom w:w="75" w:type="dxa"/>
              <w:right w:w="75" w:type="dxa"/>
            </w:tcMar>
            <w:vAlign w:val="center"/>
            <w:hideMark/>
          </w:tcPr>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Resmî Gazete</w:t>
            </w:r>
          </w:p>
        </w:tc>
        <w:tc>
          <w:tcPr>
            <w:tcW w:w="2925" w:type="dxa"/>
            <w:shd w:val="clear" w:color="auto" w:fill="FFFFFF"/>
            <w:tcMar>
              <w:top w:w="75" w:type="dxa"/>
              <w:left w:w="75" w:type="dxa"/>
              <w:bottom w:w="75" w:type="dxa"/>
              <w:right w:w="75" w:type="dxa"/>
            </w:tcMar>
            <w:vAlign w:val="center"/>
            <w:hideMark/>
          </w:tcPr>
          <w:p w:rsidR="00532086" w:rsidRPr="00532086" w:rsidRDefault="00532086" w:rsidP="00532086">
            <w:pPr>
              <w:spacing w:after="180" w:line="240" w:lineRule="auto"/>
              <w:jc w:val="both"/>
              <w:rPr>
                <w:rFonts w:ascii="Arial" w:eastAsia="Times New Roman" w:hAnsi="Arial" w:cs="Arial"/>
                <w:color w:val="000000"/>
                <w:sz w:val="23"/>
                <w:szCs w:val="23"/>
                <w:lang w:eastAsia="tr-TR"/>
              </w:rPr>
            </w:pPr>
            <w:proofErr w:type="gramStart"/>
            <w:r w:rsidRPr="00532086">
              <w:rPr>
                <w:rFonts w:ascii="Arial" w:eastAsia="Times New Roman" w:hAnsi="Arial" w:cs="Arial"/>
                <w:color w:val="000000"/>
                <w:sz w:val="23"/>
                <w:szCs w:val="23"/>
                <w:lang w:eastAsia="tr-TR"/>
              </w:rPr>
              <w:t>Sayı : 28034</w:t>
            </w:r>
            <w:proofErr w:type="gramEnd"/>
          </w:p>
        </w:tc>
      </w:tr>
      <w:tr w:rsidR="00532086" w:rsidRPr="00532086" w:rsidTr="00532086">
        <w:trPr>
          <w:trHeight w:val="480"/>
          <w:tblCellSpacing w:w="0" w:type="dxa"/>
        </w:trPr>
        <w:tc>
          <w:tcPr>
            <w:tcW w:w="8790" w:type="dxa"/>
            <w:gridSpan w:val="3"/>
            <w:shd w:val="clear" w:color="auto" w:fill="FFFFFF"/>
            <w:tcMar>
              <w:top w:w="75" w:type="dxa"/>
              <w:left w:w="75" w:type="dxa"/>
              <w:bottom w:w="75" w:type="dxa"/>
              <w:right w:w="75" w:type="dxa"/>
            </w:tcMar>
            <w:vAlign w:val="center"/>
            <w:hideMark/>
          </w:tcPr>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YÖNETMELİK</w:t>
            </w:r>
          </w:p>
        </w:tc>
      </w:tr>
      <w:tr w:rsidR="00532086" w:rsidRPr="00532086" w:rsidTr="00532086">
        <w:trPr>
          <w:trHeight w:val="480"/>
          <w:tblCellSpacing w:w="0" w:type="dxa"/>
        </w:trPr>
        <w:tc>
          <w:tcPr>
            <w:tcW w:w="8790" w:type="dxa"/>
            <w:gridSpan w:val="3"/>
            <w:shd w:val="clear" w:color="auto" w:fill="FFFFFF"/>
            <w:tcMar>
              <w:top w:w="75" w:type="dxa"/>
              <w:left w:w="75" w:type="dxa"/>
              <w:bottom w:w="75" w:type="dxa"/>
              <w:right w:w="75" w:type="dxa"/>
            </w:tcMar>
            <w:vAlign w:val="center"/>
            <w:hideMark/>
          </w:tcPr>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Yükseköğretim Kurulu Başkanlığından:</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MEVLANA DEĞİŞİM PROGRAMINA İLİŞKİN YÖNETMELİK</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BİRİNCİ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Amaç, Kapsam, Dayanak ve Tanımlar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Amaç</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 –</w:t>
            </w:r>
            <w:r w:rsidRPr="00532086">
              <w:rPr>
                <w:rFonts w:ascii="Arial" w:eastAsia="Times New Roman" w:hAnsi="Arial" w:cs="Arial"/>
                <w:color w:val="000000"/>
                <w:sz w:val="23"/>
                <w:szCs w:val="23"/>
                <w:lang w:eastAsia="tr-TR"/>
              </w:rPr>
              <w:t> (1) Bu Yönetmeliğin amacı, yurtiçinde eğitim veren yükseköğretim kurumları ile yurtdışında eğitim veren yükseköğretim kurumları arasında öğrenci ve öğretim elemanı değişim programının işleyişine ilişkin usul ve esasları düzenlemektir.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Kapsam</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 –</w:t>
            </w:r>
            <w:r w:rsidRPr="00532086">
              <w:rPr>
                <w:rFonts w:ascii="Arial" w:eastAsia="Times New Roman" w:hAnsi="Arial" w:cs="Arial"/>
                <w:color w:val="000000"/>
                <w:sz w:val="23"/>
                <w:szCs w:val="23"/>
                <w:lang w:eastAsia="tr-TR"/>
              </w:rPr>
              <w:t> (1) Bu Yönetmelik, yurtiçi yükseköğretim kurumları ile yurtdışı yükseköğretim kurumları arasında öğrenci ve öğretim elemanı değişimine ilişkin usul ve esasları kapsar.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Dayanak</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3 –</w:t>
            </w:r>
            <w:r w:rsidRPr="00532086">
              <w:rPr>
                <w:rFonts w:ascii="Arial" w:eastAsia="Times New Roman" w:hAnsi="Arial" w:cs="Arial"/>
                <w:color w:val="000000"/>
                <w:sz w:val="23"/>
                <w:szCs w:val="23"/>
                <w:lang w:eastAsia="tr-TR"/>
              </w:rPr>
              <w:t> (1) Bu Yönetmelik, </w:t>
            </w:r>
            <w:proofErr w:type="gramStart"/>
            <w:r w:rsidRPr="00532086">
              <w:rPr>
                <w:rFonts w:ascii="Arial" w:eastAsia="Times New Roman" w:hAnsi="Arial" w:cs="Arial"/>
                <w:color w:val="000000"/>
                <w:sz w:val="23"/>
                <w:szCs w:val="23"/>
                <w:lang w:eastAsia="tr-TR"/>
              </w:rPr>
              <w:t>4/11/1981</w:t>
            </w:r>
            <w:proofErr w:type="gramEnd"/>
            <w:r w:rsidRPr="00532086">
              <w:rPr>
                <w:rFonts w:ascii="Arial" w:eastAsia="Times New Roman" w:hAnsi="Arial" w:cs="Arial"/>
                <w:color w:val="000000"/>
                <w:sz w:val="23"/>
                <w:szCs w:val="23"/>
                <w:lang w:eastAsia="tr-TR"/>
              </w:rPr>
              <w:t> tarihli ve 2547 sayılı Yükseköğretim Kanununun 7 </w:t>
            </w:r>
            <w:proofErr w:type="spellStart"/>
            <w:r w:rsidRPr="00532086">
              <w:rPr>
                <w:rFonts w:ascii="Arial" w:eastAsia="Times New Roman" w:hAnsi="Arial" w:cs="Arial"/>
                <w:color w:val="000000"/>
                <w:sz w:val="23"/>
                <w:szCs w:val="23"/>
                <w:lang w:eastAsia="tr-TR"/>
              </w:rPr>
              <w:t>nci</w:t>
            </w:r>
            <w:proofErr w:type="spellEnd"/>
            <w:r w:rsidRPr="00532086">
              <w:rPr>
                <w:rFonts w:ascii="Arial" w:eastAsia="Times New Roman" w:hAnsi="Arial" w:cs="Arial"/>
                <w:color w:val="000000"/>
                <w:sz w:val="23"/>
                <w:szCs w:val="23"/>
                <w:lang w:eastAsia="tr-TR"/>
              </w:rPr>
              <w:t>, 10 uncu ve 65 inci maddelerine dayanılarak hazırlanmıştır.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Tanımlar ve kısaltmalar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4 –</w:t>
            </w:r>
            <w:r w:rsidRPr="00532086">
              <w:rPr>
                <w:rFonts w:ascii="Arial" w:eastAsia="Times New Roman" w:hAnsi="Arial" w:cs="Arial"/>
                <w:color w:val="000000"/>
                <w:sz w:val="23"/>
                <w:szCs w:val="23"/>
                <w:lang w:eastAsia="tr-TR"/>
              </w:rPr>
              <w:t> (1) Bu Yönetmelikte geçen;               </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a) AKTS: Avrupa Kredi Transfer Sistemini,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b) Katılım belgesi: Eğitim-öğretim faaliyetinin gerçekleştirildiği yükseköğretim kurumu tarafından hazırlanarak öğrencinin öğrenime başlangıç ve bitiş süresini gösteren imzalı ve mühürlü bir belgeyi,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c) Mevlana Değişim Programı: Yurtiçinde eğitim veren yükseköğretim kurumları ile yurtdışında eğitim veren yükseköğretim kurumları arasında protokol kapsamında yapılan öğrenci ve öğretim elemanı değişim programını,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ç) Mevlana Değişim Programı kurum koordinasyon ofisi: Yükseköğretim kurumlarında Mevlana Değişim Programına ilişkin işlemleri yürütmekle görevli birimi,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d) Mevlana Değişim Programı kurum koordinatörü: Mevlana Değişim Programı kurum koordinasyon ofisinin faaliyetlerinin yükseköğretim kurumu adına yürütülmesinden sorumlu, yükseköğretim kurumlarının en yüksek kurum amiri veya yardımcısına doğrudan bağlı personeli,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e) Mevlana Değişim Programı öğrencisi: Mevlana Değişim Programına katılan öğrenciyi,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f) Mevlana Değişim Programı Öğrencisi Beyannamesi: Öğrencinin Mevlana Değişim Programı süresince sahip olduğu hak ve yükümlülüklerinin yazılı olduğu bir belgeyi, </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g) Mevlana Değişim Programı öğretim elemanı: Mevlana Değişim Programı kapsamında gerçekleştirilen faaliyetlere katılan öğretim elemanlarını,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ğ) Mevlana Değişim Programı Yükümlülük Sözleşmesi: Değişimi gerçekleştiren yükseköğretim kurumu ile öğrenci arasında imzalanan ve değişimin süresi, burs </w:t>
            </w:r>
            <w:r w:rsidRPr="00532086">
              <w:rPr>
                <w:rFonts w:ascii="Arial" w:eastAsia="Times New Roman" w:hAnsi="Arial" w:cs="Arial"/>
                <w:color w:val="000000"/>
                <w:sz w:val="23"/>
                <w:szCs w:val="23"/>
                <w:lang w:eastAsia="tr-TR"/>
              </w:rPr>
              <w:lastRenderedPageBreak/>
              <w:t>miktarı ve diğer ödemelere ilişkin bilgiler ile öğrencinin yükümlülüklerini yerine getirmemesi durumunda sorumlulukları ve benzer hususları ihtiva eden sözleşmeyi,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h) Öğrenci nihaî raporu: Öğrencinin değişim programı tamamlandığında, değişim faaliyetine ilişkin özet bilgileri ve kişisel değerlendirmelerini içeren belgeyi,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ı) YÖK: Yükseköğretim Kurulunu,</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i) Yurtdışı yükseköğretim kurumları: Yurtdışında, ikili veya çok taraflı uluslararası anlaşmalar yoluyla kurulan ve/veya bulundukları ülkenin yükseköğretim mevzuatına tabi olarak eğitim ve öğretim veren üniversite, akademi, yüksekokul, yüksek teknoloji enstitüsü ve benzeri yükseköğretim kurumlarını,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j) Yurtiçi yükseköğretim kurumları: 2547 sayılı Kanuna tabi olarak eğitim ve öğretim veren üniversiteler ve yüksek teknoloji enstitüleri ile vakıf meslek yüksekokullarını,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proofErr w:type="gramStart"/>
            <w:r w:rsidRPr="00532086">
              <w:rPr>
                <w:rFonts w:ascii="Arial" w:eastAsia="Times New Roman" w:hAnsi="Arial" w:cs="Arial"/>
                <w:color w:val="000000"/>
                <w:sz w:val="23"/>
                <w:szCs w:val="23"/>
                <w:lang w:eastAsia="tr-TR"/>
              </w:rPr>
              <w:t>ifade</w:t>
            </w:r>
            <w:proofErr w:type="gramEnd"/>
            <w:r w:rsidRPr="00532086">
              <w:rPr>
                <w:rFonts w:ascii="Arial" w:eastAsia="Times New Roman" w:hAnsi="Arial" w:cs="Arial"/>
                <w:color w:val="000000"/>
                <w:sz w:val="23"/>
                <w:szCs w:val="23"/>
                <w:lang w:eastAsia="tr-TR"/>
              </w:rPr>
              <w:t> eder.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İKİNCİ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Ortak Protokol ve Belgeler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Ortak protokol</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5 –</w:t>
            </w:r>
            <w:r w:rsidRPr="00532086">
              <w:rPr>
                <w:rFonts w:ascii="Arial" w:eastAsia="Times New Roman" w:hAnsi="Arial" w:cs="Arial"/>
                <w:color w:val="000000"/>
                <w:sz w:val="23"/>
                <w:szCs w:val="23"/>
                <w:lang w:eastAsia="tr-TR"/>
              </w:rPr>
              <w:t> (1) Mevlana Değişim Programı, yurtiçi yükseköğretim kurumu ile yurtdışı yükseköğretim kurumu arasında imzalanan Mevlana Değişim Programı Protokolü ile gerçekleştirilebilir. Yurtiçi yükseköğretim kurumları, yurtdışında eğitim veren ve Yükseköğretim Kurulu tarafından diploma denklikleri tanınan yükseköğretim kurumları ile Mevlana Değişim Programı Protokolü imzalayabilir.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Mevlana Değişim Programı Protokolü, taraflar arasında Mevlana Değişim Programı kapsamında ortak faaliyetler ve programlar gerçekleştirme konusunda işbirliği yapma imkânı sağlar. YÖK Yürütme Kurulu, değişim protokolünün gereğini yerine getirmeyen yükseköğretim kurumlarının bu program kapsamından çıkarılmasına karar verebilir. YÖK Yürütme Kurulu, Mevlana Değişim Programı protokollerinin ülkeler, bölgeler ve yükseköğretim kurumları arasında dengeli ve etkin dağılımının sağlanması ve uygulanması için gerekli tedbirleri alır.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Faaliyet geçerlilik dönemi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6 –</w:t>
            </w:r>
            <w:r w:rsidRPr="00532086">
              <w:rPr>
                <w:rFonts w:ascii="Arial" w:eastAsia="Times New Roman" w:hAnsi="Arial" w:cs="Arial"/>
                <w:color w:val="000000"/>
                <w:sz w:val="23"/>
                <w:szCs w:val="23"/>
                <w:lang w:eastAsia="tr-TR"/>
              </w:rPr>
              <w:t> (1) Faaliyetin geçerlilik süresi, değişime katılan yükseköğretim kurumlarının bir eğitim-öğretim yılı için belirledikleri akademik takvim esas alınarak, YÖK Yürütme Kurulu tarafından belirlenir. Yurtiçi yükseköğretim kurumları, her eğitim-öğretim yılı için Mevlana Değişim Programı kapsamında planlanan değişimlere ilişkin kaynak talebinde bulunur. Yükseköğretim kurumları kendilerine tahsis edilen tutarları, ilgili eğitim-öğretim yılı içinde kullanırlar. Kullanılmayan tutarlar bir sonraki eğitim-öğretim yılı için talep edilen kaynak tutarı dikkate alınarak YÖK Yürütme Kurulu kararı ile mahsuplaştırılır ya da gerekli hallerde iadesi talep edilir.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Belgeler ve dili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7 –</w:t>
            </w:r>
            <w:r w:rsidRPr="00532086">
              <w:rPr>
                <w:rFonts w:ascii="Arial" w:eastAsia="Times New Roman" w:hAnsi="Arial" w:cs="Arial"/>
                <w:color w:val="000000"/>
                <w:sz w:val="23"/>
                <w:szCs w:val="23"/>
                <w:lang w:eastAsia="tr-TR"/>
              </w:rPr>
              <w:t> (1) Mevlana Değişim Programına ilişkin mevzuat, bilgi, belge ve dokümanlar Türkçe ve İngilizce olmak üzere en az iki dilde hazırlanır. Metinler arasında bir anlaşmazlık çıkması durumunda Türkçe nüsha esas alınır.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Mevlana Değişim Programına esas belgelerin birer nüshası yükseköğretim kurumlarınca saklanır.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(3) Belgelerin örnekleri YÖK tarafından hazırlanır ve YÖK ile değişime katılan yükseköğretim kurumlarının internet sayfasında yayımlanır. Yükseköğretim kurumları bu belgelere, faaliyetlere ilişkin istenen bilgilerle kendi kurumlarına ait bilgi </w:t>
            </w:r>
            <w:r w:rsidRPr="00532086">
              <w:rPr>
                <w:rFonts w:ascii="Arial" w:eastAsia="Times New Roman" w:hAnsi="Arial" w:cs="Arial"/>
                <w:color w:val="000000"/>
                <w:sz w:val="23"/>
                <w:szCs w:val="23"/>
                <w:lang w:eastAsia="tr-TR"/>
              </w:rPr>
              <w:lastRenderedPageBreak/>
              <w:t>ve </w:t>
            </w:r>
            <w:proofErr w:type="gramStart"/>
            <w:r w:rsidRPr="00532086">
              <w:rPr>
                <w:rFonts w:ascii="Arial" w:eastAsia="Times New Roman" w:hAnsi="Arial" w:cs="Arial"/>
                <w:color w:val="000000"/>
                <w:sz w:val="23"/>
                <w:szCs w:val="23"/>
                <w:lang w:eastAsia="tr-TR"/>
              </w:rPr>
              <w:t>logoları</w:t>
            </w:r>
            <w:proofErr w:type="gramEnd"/>
            <w:r w:rsidRPr="00532086">
              <w:rPr>
                <w:rFonts w:ascii="Arial" w:eastAsia="Times New Roman" w:hAnsi="Arial" w:cs="Arial"/>
                <w:color w:val="000000"/>
                <w:sz w:val="23"/>
                <w:szCs w:val="23"/>
                <w:lang w:eastAsia="tr-TR"/>
              </w:rPr>
              <w:t> ekleyebilirler.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Yurtdışı işlemler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8 –</w:t>
            </w:r>
            <w:r w:rsidRPr="00532086">
              <w:rPr>
                <w:rFonts w:ascii="Arial" w:eastAsia="Times New Roman" w:hAnsi="Arial" w:cs="Arial"/>
                <w:color w:val="000000"/>
                <w:sz w:val="23"/>
                <w:szCs w:val="23"/>
                <w:lang w:eastAsia="tr-TR"/>
              </w:rPr>
              <w:t> (1) Protokollerde imzası bulunan yurtiçi yükseköğretim kurumları değişimin gerçekleştirilmesi ile ilgili tüm işlemlerin imzacı yurtdışı yükseköğretim kurumlarınca yerine getirilmesi konusunda gerekli tedbirleri almakla yükümlüdür. Mevlana Değişim Programını imzalayarak bu programa katılan yurtdışı yükseköğretim kurumları, değişimin işleyişi konusunda bu Yönetmelik hükümlerine tabi olduklarını protokollerde kabul ederler.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ÜÇÜNCÜ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Mevlana Değişim Programı Öğrenci Değişimi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Öğrenci değişimi esasları</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9 –</w:t>
            </w:r>
            <w:r w:rsidRPr="00532086">
              <w:rPr>
                <w:rFonts w:ascii="Arial" w:eastAsia="Times New Roman" w:hAnsi="Arial" w:cs="Arial"/>
                <w:color w:val="000000"/>
                <w:sz w:val="23"/>
                <w:szCs w:val="23"/>
                <w:lang w:eastAsia="tr-TR"/>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Mevlana Değişim Programından; açık, dışarıdan, yaygın veya uzaktan eğitim-öğretime kayıtlı olan öğrenciler faydalanamazlar.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Öğrenci değişim ilanları</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10 –</w:t>
            </w:r>
            <w:r w:rsidRPr="00532086">
              <w:rPr>
                <w:rFonts w:ascii="Arial" w:eastAsia="Times New Roman" w:hAnsi="Arial" w:cs="Arial"/>
                <w:color w:val="000000"/>
                <w:sz w:val="23"/>
                <w:szCs w:val="23"/>
                <w:lang w:eastAsia="tr-TR"/>
              </w:rPr>
              <w:t> (1) Yükseköğretim kurumları, yapmış oldukları Mevlana Değişim Programı Protokollerini kendi internet sayfalarında ilan eder ve bu protokollerle belirlenmiş kontenjan dâhilinde başvuru çağrısı yapar. İmzacı yurtiçi yükseköğretim kurumları, protokol yaptıkları yurtdışı yükseköğretim kurumlarınca da aynı işlemlerin usulüne uygun bir biçimde yapılmasını takip eder. Bu ilanlarda Mevlana Değişim Programı ile programa başvuru koşulları ve başvuru süreci hakkında bilgilere yer verilir. Başvuru koşulları ve ilan tarihlerinin belirlenmesi ve değiştirilmesi konusunda YÖK Yürütme Kurulu yetkilidir.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Mevlana değişim programı öğrencisi olma şartları</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11 –</w:t>
            </w:r>
            <w:r w:rsidRPr="00532086">
              <w:rPr>
                <w:rFonts w:ascii="Arial" w:eastAsia="Times New Roman" w:hAnsi="Arial" w:cs="Arial"/>
                <w:color w:val="000000"/>
                <w:sz w:val="23"/>
                <w:szCs w:val="23"/>
                <w:lang w:eastAsia="tr-TR"/>
              </w:rPr>
              <w:t> (1) Mevlana Değişim Programı öğrencisi olabilmek için aranacak asgarî şartlar şunlardır: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a) Öğrencinin, örgün eğitim verilen yükseköğretim programlarında kayıtlı ön lisans, lisans, yüksek lisans ve doktora öğrencisi olması,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b) Ön lisans ve lisans öğrencilerinin genel akademik not ortalamasının dört üzerinden en az iki buçuk olması,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c) Yüksek lisans ve doktora öğrencilerinin genel akademik not ortalamasının dört üzerinden en az üç olması.</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Not sistemi yüz üzerinden hesaplanan notların dörtlük sistemdeki karşılıklarında, bu konuya ilişkin YÖK kararları esas alınır.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(3) YÖK Yürütme Kurulu, öğrenci değişiminin etkin ve verimli bir şekilde gerçekleşmesi için gerekli tedbirleri almaya ve birinci fıkrada belirtilen şartların </w:t>
            </w:r>
            <w:r w:rsidRPr="00532086">
              <w:rPr>
                <w:rFonts w:ascii="Arial" w:eastAsia="Times New Roman" w:hAnsi="Arial" w:cs="Arial"/>
                <w:color w:val="000000"/>
                <w:sz w:val="23"/>
                <w:szCs w:val="23"/>
                <w:lang w:eastAsia="tr-TR"/>
              </w:rPr>
              <w:lastRenderedPageBreak/>
              <w:t>dışında ilave şartlar belirlemeye yetkilidir.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Başvuruların değerlendirilmesi ve öğrenci seçimi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12 –</w:t>
            </w:r>
            <w:r w:rsidRPr="00532086">
              <w:rPr>
                <w:rFonts w:ascii="Arial" w:eastAsia="Times New Roman" w:hAnsi="Arial" w:cs="Arial"/>
                <w:color w:val="000000"/>
                <w:sz w:val="23"/>
                <w:szCs w:val="23"/>
                <w:lang w:eastAsia="tr-TR"/>
              </w:rPr>
              <w:t> (1) Yükseköğretim kurumu, YÖK Yürütme Kurulu tarafından kendisine tahsis edilen kaynak miktarını dikkate alarak, gerçekleştirmiş olduğu ikili protokoller kapsamında yurtdışına gidecek veya yurtdışından gelecek öğrenci sayısını ve dağılımını belirler. Yükseköğretim kurumları, Mevlana Değişim Programı Protokolü imzalamadan, Mevlana Değişim Programına katılmak üzere öğrenci seçemezler.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Değerlendirmede başvuru şartlarına sahip, başvuruda bulunan öğrencilerin not ortalamasının % 50’si ile Mevlana Değişim Programı öğrencisi olunacak yükseköğretim kurumunun eğitim-öğretiminde kullanılan ilgili dil seviyesini gösteren dil puanlarının % 50’sinin toplamı dikkate alınarak öğrencilerin ağırlıklı not ortalaması hesaplanır ve sıralama yapılarak seçim gerçekleştirilir.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Mevlana Değişim Programına başvuran öğrencilerden değişim protokolünü imzalayan yükseköğretim kurumları tarafından, öğrencilerin seçiminde esas olacak, ortaklaşa belirlenen bir dil sınav sonuç belgesi istenir.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(4) Değerlendirme sonuçları imzacı yükseköğretim kurumlarının internet sayfasında yayımlanır.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(5) Yurtdışından gelecek öğrencilerin başvurularının değerlendirilmesinde ve öğrenci seçiminde de bu madde hükümleri uygulanır. Ancak yurtdışından gelecek öğrencilerin başvurularının değerlendirilmesi ve öğrenci seçimi imzacı yurtiçi yükseköğretim kurumunun bilgisi dâhilinde gerçekleştirilir.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(6) Bu program kapsamında öğrenci değişiminin etkin ve verimli bir şekilde yürütülmesi için başvuruların ve öğrenci seçiminin kapsamı, süresi ve şartları gibi hususlar YÖK Yürütme Kurulu tarafından gerektiğinde yeniden düzenlenebilir.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Öğrenim protokolü</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13 –</w:t>
            </w:r>
            <w:r w:rsidRPr="00532086">
              <w:rPr>
                <w:rFonts w:ascii="Arial" w:eastAsia="Times New Roman" w:hAnsi="Arial" w:cs="Arial"/>
                <w:color w:val="000000"/>
                <w:sz w:val="23"/>
                <w:szCs w:val="23"/>
                <w:lang w:eastAsia="tr-TR"/>
              </w:rPr>
              <w:t> (1) Öğrenim protokolü, değişimi gerçekleştiren yükseköğretim kurumları arasında imzalanan ve değişim dönemi başlamadan önce tanımlanmış ders programı ve 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(2) Öğrenim protokolü, öğrenci ve imzacı yükseköğretim kurumu yetkililerince değişimden önce hazırlanarak kayıt altına alınır. Öğrenim Protokolü, üç nüsha halinde düzenlenir ve öğrenci dâhil tarafların her birinde birer nüsha saklanır. Öğrenim Protokolü, ilgili bölüm başkanları ile Mevlana Değişim Programı Protokolü yapan yükseköğretim kurumlarının üst yöneticileri veya yetkili kılınmış ilgililer tarafından da imzalanır. Öğrenim protokolünde çeşitli nedenlerle yapılacak olan değişikliklerin ise öğrencinin gittiği yükseköğretim kurumunda akademik dönemin başlamasını takiben en geç 30 gün içinde yapılmış olması ve bu belgenin öğrenci ile imzacı yükseköğretim kurumu yetkilileri tarafından onaylanması gerekir. Bu süre hiçbir şekilde gidilen öğretim kurumundaki Mevlana Değişim Programı öğrencisinin de katılmak zorunda olduğu sınav tarihlerinden sonra olamaz. Öğrenim protokolünde ortaya çıkan bir nedenden dolayı değişimi tam olarak gerçekleştiremeyen öğrencilerin Mevlana Değişim Programı bursları kesilir, yapılan ödemeler geri tahsil </w:t>
            </w:r>
            <w:r w:rsidRPr="00532086">
              <w:rPr>
                <w:rFonts w:ascii="Arial" w:eastAsia="Times New Roman" w:hAnsi="Arial" w:cs="Arial"/>
                <w:color w:val="000000"/>
                <w:sz w:val="23"/>
                <w:szCs w:val="23"/>
                <w:lang w:eastAsia="tr-TR"/>
              </w:rPr>
              <w:lastRenderedPageBreak/>
              <w:t>edilir. </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Mevlana Değişim Programı öğrencisi, öğrenim protokolünde belirtilen ve başarılı olduğu bir dersten tekrar sınava giremez veya yeniden bu dersi alamaz.</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Derslerin denkleştirilmesi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14 –</w:t>
            </w:r>
            <w:r w:rsidRPr="00532086">
              <w:rPr>
                <w:rFonts w:ascii="Arial" w:eastAsia="Times New Roman" w:hAnsi="Arial" w:cs="Arial"/>
                <w:color w:val="000000"/>
                <w:sz w:val="23"/>
                <w:szCs w:val="23"/>
                <w:lang w:eastAsia="tr-TR"/>
              </w:rPr>
              <w:t> (1) Mevlana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protokolde karşılıklı olarak mutabık kaldıklarını beyan etme şartıyla, ortak bir kredilendirme sisteminde anlaşabilecekleri gibi, AKTS kredilendirme sistemini de değişimde esas alabilirler. Ancak öğrenim protokollerinde, öğrencilerin aldıkları derslerin ulusal kredilendirme karşılıkları da açıkça gösterilir.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Öğrenim Protokolünde derslerin kredileri ile derslerin hangi derslere denk sayılacağı eğitim-öğretim dönemi başlamadan önce açık olarak belirlenir.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(4) Öğrencilerin başarılı oldukları derslerin notlarının denkleştirilmesinde Mevlana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(5) Denklikler ilgili akademik birimin yönetim kurulu tarafından onaylanır. Mevlana Değişim Programından yararlanan öğrencilerin başarılı oldukları dersler ve kredileri, kayıtlı oldukları yükseköğretim kurumlarının ders ve not çizelgelerinde yazılı olarak belirtilir.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Ders tekrarı, şartlı geçme, bütünleme sınavı</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15 –</w:t>
            </w:r>
            <w:r w:rsidRPr="00532086">
              <w:rPr>
                <w:rFonts w:ascii="Arial" w:eastAsia="Times New Roman" w:hAnsi="Arial" w:cs="Arial"/>
                <w:color w:val="000000"/>
                <w:sz w:val="23"/>
                <w:szCs w:val="23"/>
                <w:lang w:eastAsia="tr-TR"/>
              </w:rPr>
              <w:t> (1) Öğrenciler, Mevlana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Şartlı geçme Mevlana Değişim Programı öğrencisi için geçerli değildir. Herhangi bir dersten kalan öğrenciler, varsa bütünleme sınavına ancak Mevlana Değişim Programı öğrencisi oldukları yükseköğretim kurumunda girebilirler.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(3) Öğrenciler asıl kayıtlı olduğu kendi yükseköğretim kurumlarında, başarısız oldukları derslerden bütünleme sınavına katılamazlar. Bütünleme yerine yaz okulu uygulaması olan yükseköğretim kurumlarının yaz okullarına katılabilirler. Yükseköğretim kurumları, öğrenim protokolünde yer alan başarısız oldukları dersler </w:t>
            </w:r>
            <w:r w:rsidRPr="00532086">
              <w:rPr>
                <w:rFonts w:ascii="Arial" w:eastAsia="Times New Roman" w:hAnsi="Arial" w:cs="Arial"/>
                <w:color w:val="000000"/>
                <w:sz w:val="23"/>
                <w:szCs w:val="23"/>
                <w:lang w:eastAsia="tr-TR"/>
              </w:rPr>
              <w:lastRenderedPageBreak/>
              <w:t>için yaz okuluna katılan öğrencilerden, kendi öğrencilerinden talep ettikleri ödemeler dışında herhangi bir ödeme talep edemezler. Bu öğrenciler için Mevlana Değişim Programı kapsamında herhangi bir ödeme yapılamaz.</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(4) Öğrenciler tek ders sınavlarına asıl kayıtlı oldukları yükseköğretim kurumlarında girerler.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(5) Bitirme tezi veya benzeri uygulamalara tabi yükseköğretim kurumlarının öğrencileri bu tür çalışmalarını kayıtlı oldukları yükseköğretim kurumlarına teslim ederler. Staj, </w:t>
            </w:r>
            <w:proofErr w:type="spellStart"/>
            <w:r w:rsidRPr="00532086">
              <w:rPr>
                <w:rFonts w:ascii="Arial" w:eastAsia="Times New Roman" w:hAnsi="Arial" w:cs="Arial"/>
                <w:color w:val="000000"/>
                <w:sz w:val="23"/>
                <w:szCs w:val="23"/>
                <w:lang w:eastAsia="tr-TR"/>
              </w:rPr>
              <w:t>laboratuar</w:t>
            </w:r>
            <w:proofErr w:type="spellEnd"/>
            <w:r w:rsidRPr="00532086">
              <w:rPr>
                <w:rFonts w:ascii="Arial" w:eastAsia="Times New Roman" w:hAnsi="Arial" w:cs="Arial"/>
                <w:color w:val="000000"/>
                <w:sz w:val="23"/>
                <w:szCs w:val="23"/>
                <w:lang w:eastAsia="tr-TR"/>
              </w:rPr>
              <w:t xml:space="preserve"> ve benzeri uygulamalar için asıl kayıtlı oldukları yükseköğretim kurumlarının kurallarına tabidirler.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(6) Programın etkin ve verimli bir şekilde yürütülmesi için dersler, derslerin denklikleri, ders tekrarları, şartlı geçme ve benzeri hususlar YÖK Yürütme Kurulu tarafından yeniden düzenlenebilir.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Akademik tanınırlık</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16 –</w:t>
            </w:r>
            <w:r w:rsidRPr="00532086">
              <w:rPr>
                <w:rFonts w:ascii="Arial" w:eastAsia="Times New Roman" w:hAnsi="Arial" w:cs="Arial"/>
                <w:color w:val="000000"/>
                <w:sz w:val="23"/>
                <w:szCs w:val="23"/>
                <w:lang w:eastAsia="tr-TR"/>
              </w:rPr>
              <w:t> (1) Yükseköğretim kurumları, eğitim-öğretim faaliyetlerine tam tanınırlık sağlar. Öğrenim hareketliliği başlamadan önce tanımlanmış derslerle ilgili program, tüm taraflarca öğrenim protokolü imzalanması suretiyle yazılı olarak teyit edilir. Yükseköğretim kurumları değişim programı sonunda başarılı olunan tüm derslerin kredileri ile denkliklerini kabul etmek ve başarılı saymak zorundadır. Bu dersler diploma ekinde belirtilir.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Öğrenci değişim belgeleri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17 –</w:t>
            </w:r>
            <w:r w:rsidRPr="00532086">
              <w:rPr>
                <w:rFonts w:ascii="Arial" w:eastAsia="Times New Roman" w:hAnsi="Arial" w:cs="Arial"/>
                <w:color w:val="000000"/>
                <w:sz w:val="23"/>
                <w:szCs w:val="23"/>
                <w:lang w:eastAsia="tr-TR"/>
              </w:rPr>
              <w:t> (1) Değişime başlamadan önce, öğrenci dosyasında bulunması gereken belgeler şunlardır: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a) Öğrenci başvuru belgesi,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b) Not çizelgesi,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c) Dil düzeyini gösteren belge, </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ç) Öğrenci ile yükseköğretim kurumu arasında imzalanan sözleşme (Mevlana Değişim Programı Öğrencisi Yükümlülük Sözleşmesi).</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Değişim sürecinin sonunda öğrenci, ilgili yükseköğretim kurumunda geçirdiği eğitim dönemine ilişkin not çizelgesi, katılım belgesi ve öğrenci nihai raporunu, en geç 15 gün içinde kendi yükseköğretim kurumuna teslim eder. Yurtdışı yükseköğretim kurumlarına teslim edilen nihai raporun bir nüshasını da, imzacı yurtiçi yükseköğretim kurumunun Mevlana Değişim Programı koordinasyon ofisine elden, posta veya e-mail yoluyla iletir. Yükseköğretim kurumu tarafından, öğrencilerin eksik veya hatalı evraklarının tamamlanması veya düzeltilmesi için 15 günden fazla olmamak üzere ek süre verilebilir. Süresi içinde belgeleri tam olarak teslim etmemesi halinde, öğrencinin işlemleri geçersiz sayılır ve kendisine yapılan ödemelerin iadesi istenir.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Öğrenci kabul belgesi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18 –</w:t>
            </w:r>
            <w:r w:rsidRPr="00532086">
              <w:rPr>
                <w:rFonts w:ascii="Arial" w:eastAsia="Times New Roman" w:hAnsi="Arial" w:cs="Arial"/>
                <w:color w:val="000000"/>
                <w:sz w:val="23"/>
                <w:szCs w:val="23"/>
                <w:lang w:eastAsia="tr-TR"/>
              </w:rPr>
              <w:t> (1) Öğrenciyi kabul eden yükseköğretim kurumu, öğrenim protokolünün imzalanmasından sonra, bir nüshası ilgili öğrenciye diğer nüshası öğrencinin asıl kaydının bulunduğu yükseköğretim kurumuna verilmek üzere, ilgili öğrencinin Mevlana Değişim Programı öğrencisi olarak kabul edildiğini gösteren onaylı ve imzalı bir Öğrenci Kabul Belgesi hazırlar. Mevlana Değişim Programı öğrencisi olmaya hak kazanan tüm öğrencilere Mevlana Değişim Programı Öğrencisi Beyannamesi imza karşılığı teslim edilir.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Öğrenci yükümlülüğü</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lastRenderedPageBreak/>
              <w:t>MADDE 19 –</w:t>
            </w:r>
            <w:r w:rsidRPr="00532086">
              <w:rPr>
                <w:rFonts w:ascii="Arial" w:eastAsia="Times New Roman" w:hAnsi="Arial" w:cs="Arial"/>
                <w:color w:val="000000"/>
                <w:sz w:val="23"/>
                <w:szCs w:val="23"/>
                <w:lang w:eastAsia="tr-TR"/>
              </w:rPr>
              <w:t> (1) Yükseköğretim kurumlarından kabul belgesi alan öğrenciler, Mevlana Değişim Programı öğrencisi yükümlülüklerini üstlenmiş sayılırlar. Kabul belgesi aldığı halde gidilecek yükseköğretim kurumunda mazeretsiz olarak öğrenime başlamadığı tespit edilen öğrencilerin Mevlana Değişim Programı kapsamında aldıkları bursları kesilir. Varsa yapılan ödemelerin iadesi talep edilir. Bu durumdaki öğrenciler hiçbir eğitim kademesinde bir daha burslu ya da burssuz Mevlana Değişim Programı öğrencisi olamazlar. Seçildiği halde değişim programına katılma hakkından feragat etmek isteyen öğrencilerin kayıtlı olduğu yükseköğretim kurumuna dilekçe ile feragat ettiğini bildirmeleri halinde de haklarında bu fıkra hükümleri uygulanır.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Öğrenci Kabul Belgesi almış Mevlana Değişim Programı öğrencileri kayıtlı oldukları yükseköğretim kurumunda süresi içerisinde kayıtlarını yenilemekle yükümlü oldukları gibi, kayıt yenileme döneminde gidecekleri yükseköğretim kurumlarına da kayıtlarını yaptırırlar. Gelen öğrencilerin kayıtları, yükseköğretim kurumunun Mevlana Değişim Programı kurum koordinasyon ofislerince, yurtdışına giden öğrencilerin kayıtları ise ilgili yurtdışı yükseköğretim kurumunun öngördüğü esas ve usullere göre yapılır. Gelen ve giden öğrencilere ilişkin belgeler ile sınav sonuçlarına ilişkin kayıtlar yurtiçi yükseköğretim kurumlarının Mevlana Değişim Programı kurum koordinasyon ofislerince tutulur.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Disiplin suçları</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20 –</w:t>
            </w:r>
            <w:r w:rsidRPr="00532086">
              <w:rPr>
                <w:rFonts w:ascii="Arial" w:eastAsia="Times New Roman" w:hAnsi="Arial" w:cs="Arial"/>
                <w:color w:val="000000"/>
                <w:sz w:val="23"/>
                <w:szCs w:val="23"/>
                <w:lang w:eastAsia="tr-TR"/>
              </w:rPr>
              <w:t> (1) Mevlana Değişim Programı öğrencileri,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Özel burslu ya da burssuz öğrenci değişimi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21 –</w:t>
            </w:r>
            <w:r w:rsidRPr="00532086">
              <w:rPr>
                <w:rFonts w:ascii="Arial" w:eastAsia="Times New Roman" w:hAnsi="Arial" w:cs="Arial"/>
                <w:color w:val="000000"/>
                <w:sz w:val="23"/>
                <w:szCs w:val="23"/>
                <w:lang w:eastAsia="tr-TR"/>
              </w:rPr>
              <w:t> (1) Mevlana Değişim Programı öğrencisi değişimi için yükseköğretim kurumuna ayrılan kaynağın yetersiz kalması durumunda, programın diğer şartlarına uyulması kaydıyla öğrencinin kendi imkânı ya da özel burslar yoluyla değişimi gerçekleştirmesine imkân sağlanabilir. Özel burslu ya da burssuz Mevlana Değişim Programı öğrencileri için de bu Yönetmelik hükümleri geçerlidir.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Öğrenim giderleri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22 –</w:t>
            </w:r>
            <w:r w:rsidRPr="00532086">
              <w:rPr>
                <w:rFonts w:ascii="Arial" w:eastAsia="Times New Roman" w:hAnsi="Arial" w:cs="Arial"/>
                <w:color w:val="000000"/>
                <w:sz w:val="23"/>
                <w:szCs w:val="23"/>
                <w:lang w:eastAsia="tr-TR"/>
              </w:rPr>
              <w:t> (1) Öğrenciler Mevlana Değişim Programı öğrencisi oldukları süre boyunca kendi yükseköğretim kurumlarına kayıtlarını yaptırarak ödemekle yükümlü oldukları katkı payı/öğrenim ücretini kendi kurumlarına ödemeye devam ederler. Değişime katılan öğrenciler kayıtlarını donduramazlar. Öğrenciler, değişim programı çerçevesinde gideceği yükseköğretim kurumuna ayrıca eğitim öğretim ücreti ödemezler.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Mevlana Değişim Programı öğrencileri, gidilen yükseköğretim kurumlarının kendi öğrencilerine uyguladıkları diğer mali yükümlülüklere tabi tutulabilirler. Bu husus Mevlana Değişim Programı Öğrencisi Yükümlülük Sözleşmesinde yer alır. Yükseköğretim kurumları kendi öğrencilerinden talep ettikleri mali ödemeler dışında, Mevlana Değişim Programı öğrencilerinden ek mali talepte bulunamazlar.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lastRenderedPageBreak/>
              <w:t>Diğer burslar ve krediler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23 –</w:t>
            </w:r>
            <w:r w:rsidRPr="00532086">
              <w:rPr>
                <w:rFonts w:ascii="Arial" w:eastAsia="Times New Roman" w:hAnsi="Arial" w:cs="Arial"/>
                <w:color w:val="000000"/>
                <w:sz w:val="23"/>
                <w:szCs w:val="23"/>
                <w:lang w:eastAsia="tr-TR"/>
              </w:rPr>
              <w:t> (1) Mevlana Değişim Programına katılan öğrencilerin, öğrenim gördükleri süre içinde aldıkları diğer burslar ve krediler devam eder.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DÖRDÜNCÜ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Öğretim Elemanı Hareketliliği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Öğretim elemanı hareketliliği kapsamı ve süresi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24 –</w:t>
            </w:r>
            <w:r w:rsidRPr="00532086">
              <w:rPr>
                <w:rFonts w:ascii="Arial" w:eastAsia="Times New Roman" w:hAnsi="Arial" w:cs="Arial"/>
                <w:color w:val="000000"/>
                <w:sz w:val="23"/>
                <w:szCs w:val="23"/>
                <w:lang w:eastAsia="tr-TR"/>
              </w:rPr>
              <w:t> (1) Mevlana Değişim Programı Protokolü imzalayan yurtiçi ve yurtdışı yükseköğretim kurumlarında görev yapan tüm öğretim elemanları, öğretim elemanı hareketliliğine katılabilirler. Bu hareketlilik, bir yükseköğretim kurumunda görevli öğretim elemanın bir başka yükseköğretim kurumunda gerçekleştireceği eğitim-öğretim faaliyetlerini kapsar.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Öğretim elemanı hareketliliği süresi, bir eğitim-öğretim yılı içinde bir defaya mahsus olmak üzere en az bir hafta, en çok üç ay olabilir. </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Mevlana Değişim Programı kapsamında değerlendirilemez ve değişim için kabul edilemez.</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(4) Öğretim elemanı hareketliliğinin etkin ve verimli bir şekilde yürütülmesi için, hareketliliğin kapsamı, süresi ve şartları gerekli durumlarda YÖK Yürütme Kurulu tarafından yeniden düzenlenebilir. </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Öğretim elemanlarının belirlenmesi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25 –</w:t>
            </w:r>
            <w:r w:rsidRPr="00532086">
              <w:rPr>
                <w:rFonts w:ascii="Arial" w:eastAsia="Times New Roman" w:hAnsi="Arial" w:cs="Arial"/>
                <w:color w:val="000000"/>
                <w:sz w:val="23"/>
                <w:szCs w:val="23"/>
                <w:lang w:eastAsia="tr-TR"/>
              </w:rPr>
              <w:t> (1) İmzalanan tüm Mevlana Değişim Programı protokolleri ve kontenjanlar ilgili yükseköğretim kurumunun internet sayfasında ilan edilerek, bu faaliyete katılmak isteyen öğretim elemanları için başvuru çağrısı yapılır. İlanlarda başvuru süreci ve yapılacak ödemeler hakkında bilgi verilir. İlanlar, 15 günden az olmamak üzere internet sayfasında yayımlanır. Öğretim elemanı hareketliliği kapsamındaki tüm başvurular ilanda belirtilen son başvuru tarihine kadar alınır. Tüm başvurular, Mevlana Değişim Programı Protokolüne taraf yükseköğretim kurumları tarafından kayıt altına alınır ve birer nüshaları değişime taraf yurtiçi yükseköğretim kurumunun Mevlana Değişim Programı kurum koordinasyon ofisinde de saklanır.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Öğretim elemanı hareketliliğine ilişkin esas belge, programa katılan öğretim elemanı tarafından hazırlanan, Mevlana Öğretim Elemanı Hareketliliği Planıdır. Söz konusu Planda, öğretim elemanının yapacağı faaliyetler ayrıntılı bir şekilde belirtilir. Bu Plan, öğretim elemanının kendi kurumu ile gidilen kurumun ilgili akademik biriminin yönetim kurulları tarafından onaylanır. Öğretim Elemanı Hareketliliği Planı, uygulanmaya başlamadan en az 15 gün önce imzacı yurtiçi Mevlana Değişim Programı kurum koordinasyon ofislerine teslim edilir. Bu Planda, gidilen yükseköğretim kurumunun eğitim dili, öğretim elemanının hangi dilde ders vereceği ve bu dile ait bilgi düzeyi gibi özel durumlara öncelik verilir. Değişimde, daha önce öğretim elemanı değişim faaliyetlerinde yer almayan öğretim elemanlarından gelen başvurulara öncelik tanınır.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(3) İmzacı yükseköğretim kurumları yapılan değerlendirme sonucunda değişime katılmaya hak kazanan öğretim elemanlarını kurum internet sayfalarında ilan ederler.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 xml:space="preserve">(4) Mevlana Değişim Programına katılmaya hak kazanan ve mazeretsiz olarak </w:t>
            </w:r>
            <w:r w:rsidRPr="00532086">
              <w:rPr>
                <w:rFonts w:ascii="Arial" w:eastAsia="Times New Roman" w:hAnsi="Arial" w:cs="Arial"/>
                <w:color w:val="000000"/>
                <w:sz w:val="23"/>
                <w:szCs w:val="23"/>
                <w:lang w:eastAsia="tr-TR"/>
              </w:rPr>
              <w:lastRenderedPageBreak/>
              <w:t>değişime katılmayan öğretim elemanları üç yıl içerisinde bu programdan faydalanmak için bir daha başvuruda bulunamazlar.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Öğretim elemanı hareketliliği belgeleri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proofErr w:type="gramStart"/>
            <w:r w:rsidRPr="00532086">
              <w:rPr>
                <w:rFonts w:ascii="Arial" w:eastAsia="Times New Roman" w:hAnsi="Arial" w:cs="Arial"/>
                <w:b/>
                <w:bCs/>
                <w:color w:val="000000"/>
                <w:sz w:val="23"/>
                <w:szCs w:val="23"/>
                <w:lang w:eastAsia="tr-TR"/>
              </w:rPr>
              <w:t>MADDE 26 –</w:t>
            </w:r>
            <w:r w:rsidRPr="00532086">
              <w:rPr>
                <w:rFonts w:ascii="Arial" w:eastAsia="Times New Roman" w:hAnsi="Arial" w:cs="Arial"/>
                <w:color w:val="000000"/>
                <w:sz w:val="23"/>
                <w:szCs w:val="23"/>
                <w:lang w:eastAsia="tr-TR"/>
              </w:rPr>
              <w:t> (1) Faaliyete katılan öğretim elemanları, faaliyet sonrası eğitim-öğretim programının süresini de belirtecek şekilde gidilen yükseköğretim kurumunca hazırlanan imzalı ve mühürlü Faaliyet Katılım Belgesi ile kendileri tarafından hazırlanan Öğretim Elemanı Hareketliliği Nihai Raporunu, faaliyetin tamamlanmasından sonra en geç 15 gün içinde ilgili yurtiçi yükseköğretim kurumlarının Mevlana Değişim Programı kurum koordinasyon ofisine elden, posta veya elektronik posta yoluyla teslim ederler.</w:t>
            </w:r>
            <w:proofErr w:type="gramEnd"/>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BEŞİNCİ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Mevlana Değişim Programının Organizasyonu</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Değişimin organizasyonu</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27 –</w:t>
            </w:r>
            <w:r w:rsidRPr="00532086">
              <w:rPr>
                <w:rFonts w:ascii="Arial" w:eastAsia="Times New Roman" w:hAnsi="Arial" w:cs="Arial"/>
                <w:color w:val="000000"/>
                <w:sz w:val="23"/>
                <w:szCs w:val="23"/>
                <w:lang w:eastAsia="tr-TR"/>
              </w:rPr>
              <w:t> (1) Mevlana Değişim Programı faaliyetlerine ilişkin iş ve işlemler, imzacı yükseköğretim kurumları tarafından yürütülür. Programın yurtdışı işlemlerinin mevzuata uygun bir şekilde yürütülmesi konusunda yurtiçi yükseköğretim kurumlarının Mevlana Değişim Programı kurum koordinasyon ofisleri gerekli tedbirleri alır.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Yurtiçi yükseköğretim kurumları, üst yöneticisi veya yardımcılarına doğrudan bağlı bir Mevlana Değişim Programı kurum koordinasyon ofisi oluşturur ve bir koordinatör görevlendirirler. Yurtiçi yükseköğretim kurumları, ofislerin ve personelin etkin kullanımı ile faaliyetlerde eşgüdüm ve bütünlüğün sağlanması amacıyla, Mevlana Değişim Programının kurumsal faaliyetlerini başka ulusal ya da uluslararası değişim programlarına ait birimlerle işbirliği içinde yürütebilirler.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Değişim talebi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28 –</w:t>
            </w:r>
            <w:r w:rsidRPr="00532086">
              <w:rPr>
                <w:rFonts w:ascii="Arial" w:eastAsia="Times New Roman" w:hAnsi="Arial" w:cs="Arial"/>
                <w:color w:val="000000"/>
                <w:sz w:val="23"/>
                <w:szCs w:val="23"/>
                <w:lang w:eastAsia="tr-TR"/>
              </w:rPr>
              <w:t> (1) Yurtiçi yükseköğretim kurumları değişime ilişkin taleplerini YÖK’e iletirler. Yurtiçi yükseköğretim kurumları, imzaladıkları Mevlana Değişim Programı protokollerinde yer alan programa katılabilecek gidecek ve gelecek öğrenci ve öğretim elemanlarının sayıları ile değişim sürelerini dikkate alarak talepte bulunurlar. Bu talepler, YÖK Yürütme Kurulu tarafından değerlendirilir. Bu değerlendirme sonucunda belirlenen tutarlar, YÖK Yürütme Kurulu kararı ile yurtiçi yükseköğretim kurumları hesaplarına aktarılır. Aktarılan tutarlar, 2547 sayılı Kanunun 10 uncu maddesinde belirtilen esaslar çerçevesinde kullanılır. Değişime ilişkin talep tarihleri ile belirlenen tutarlara ilişkin hesapların aktarılma tarihi ve oranları YÖK Yürütme Kurulu tarafından belirlenir.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(2) Vakıf üniversiteleri ve vakıf meslek yüksekokulları da bu program hükümleri kapsamında yurtdışı yükseköğretim kurumları ile öğrenci ve öğretim elemanı değişimi yapabilirler. Ancak YÖK tarafından vakıf üniversiteleri ve meslek yüksekokullarına bu program kapsamında herhangi bir kaynak aktarımı veya ödeme yapılamaz. Vakıf üniversiteleri ve meslek yüksekokulları mali hükümler dışında, bu program kapsamında değişimi gerçekleştirebilmek için bu Yönetmelik hükümlerine tabidirler ve Yükseköğretim Kurulunu bilgilendirmekle yükümlüdürler.</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ALTINCI BÖLÜM</w:t>
            </w:r>
          </w:p>
          <w:p w:rsidR="00532086" w:rsidRPr="00532086" w:rsidRDefault="00532086" w:rsidP="00532086">
            <w:pPr>
              <w:spacing w:after="180" w:line="240" w:lineRule="auto"/>
              <w:jc w:val="both"/>
              <w:rPr>
                <w:rFonts w:ascii="Arial" w:eastAsia="Times New Roman" w:hAnsi="Arial" w:cs="Arial"/>
                <w:color w:val="000000"/>
                <w:sz w:val="23"/>
                <w:szCs w:val="23"/>
                <w:lang w:eastAsia="tr-TR"/>
              </w:rPr>
            </w:pPr>
            <w:r w:rsidRPr="00532086">
              <w:rPr>
                <w:rFonts w:ascii="Arial" w:eastAsia="Times New Roman" w:hAnsi="Arial" w:cs="Arial"/>
                <w:color w:val="000000"/>
                <w:sz w:val="23"/>
                <w:szCs w:val="23"/>
                <w:lang w:eastAsia="tr-TR"/>
              </w:rPr>
              <w:t>Çeşitli ve Son Hükümler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Mali hükümler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29 –</w:t>
            </w:r>
            <w:r w:rsidRPr="00532086">
              <w:rPr>
                <w:rFonts w:ascii="Arial" w:eastAsia="Times New Roman" w:hAnsi="Arial" w:cs="Arial"/>
                <w:color w:val="000000"/>
                <w:sz w:val="23"/>
                <w:szCs w:val="23"/>
                <w:lang w:eastAsia="tr-TR"/>
              </w:rPr>
              <w:t xml:space="preserve"> (1) Mevlana Değişim Programının desteklenmesi amacıyla YÖK tarafından yükseköğretim kurumlarına aktarılacak kaynakların kullanımı, </w:t>
            </w:r>
            <w:r w:rsidRPr="00532086">
              <w:rPr>
                <w:rFonts w:ascii="Arial" w:eastAsia="Times New Roman" w:hAnsi="Arial" w:cs="Arial"/>
                <w:color w:val="000000"/>
                <w:sz w:val="23"/>
                <w:szCs w:val="23"/>
                <w:lang w:eastAsia="tr-TR"/>
              </w:rPr>
              <w:lastRenderedPageBreak/>
              <w:t>muhasebeleştirilmesi ve bu kapsamda yapılacak ödemeler ile diğer hususlar hakkında, Maliye Bakanlığı ile Yükseköğretim Kurulunca müştereken belirlenen esas ve usuller uygulanır.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Denetim</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30 –</w:t>
            </w:r>
            <w:r w:rsidRPr="00532086">
              <w:rPr>
                <w:rFonts w:ascii="Arial" w:eastAsia="Times New Roman" w:hAnsi="Arial" w:cs="Arial"/>
                <w:color w:val="000000"/>
                <w:sz w:val="23"/>
                <w:szCs w:val="23"/>
                <w:lang w:eastAsia="tr-TR"/>
              </w:rPr>
              <w:t> (1) Mevlana Değişim Programı kapsamında yapılan harcamalar 5018 sayılı Kamu Mali Yönetimi ve Kontrol Kanununa göre denetlenir. Kurumun iç denetimi sonucunda, programın bu Yönetmeliğe aykırı hususlar içerdiğinin tespiti halinde, denetim sonucu, ilgili yurtiçi yükseköğretim kurumu tarafından YÖK’e iletilir. YÖK tarafından ihtiyaç duyulması halinde ayrıca denetim yaptırılabilir. Suç teşkil eden fiillerin tespiti halinde, görevliler hakkında ilgili yükseköğretim kurumu tarafından mevzuatına göre işlem yapılır.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Tereddütlerin giderilmesi</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31</w:t>
            </w:r>
            <w:r w:rsidRPr="00532086">
              <w:rPr>
                <w:rFonts w:ascii="Arial" w:eastAsia="Times New Roman" w:hAnsi="Arial" w:cs="Arial"/>
                <w:color w:val="000000"/>
                <w:sz w:val="23"/>
                <w:szCs w:val="23"/>
                <w:lang w:eastAsia="tr-TR"/>
              </w:rPr>
              <w:t> – (1) Bu Yönetmeliğin uygulanmasında ortaya çıkabilecek tereddütleri gidermeye YÖK Yürütme Kurulu yetkilidir.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Yürürlük</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32 –</w:t>
            </w:r>
            <w:r w:rsidRPr="00532086">
              <w:rPr>
                <w:rFonts w:ascii="Arial" w:eastAsia="Times New Roman" w:hAnsi="Arial" w:cs="Arial"/>
                <w:color w:val="000000"/>
                <w:sz w:val="23"/>
                <w:szCs w:val="23"/>
                <w:lang w:eastAsia="tr-TR"/>
              </w:rPr>
              <w:t> (1) Bu Yönetmelik yayımı tarihinde yürürlüğe girer.</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Yürütme</w:t>
            </w:r>
          </w:p>
          <w:p w:rsidR="00532086" w:rsidRPr="00532086" w:rsidRDefault="00532086" w:rsidP="00532086">
            <w:pPr>
              <w:spacing w:after="0" w:line="240" w:lineRule="auto"/>
              <w:jc w:val="both"/>
              <w:rPr>
                <w:rFonts w:ascii="Arial" w:eastAsia="Times New Roman" w:hAnsi="Arial" w:cs="Arial"/>
                <w:color w:val="000000"/>
                <w:sz w:val="23"/>
                <w:szCs w:val="23"/>
                <w:lang w:eastAsia="tr-TR"/>
              </w:rPr>
            </w:pPr>
            <w:r w:rsidRPr="00532086">
              <w:rPr>
                <w:rFonts w:ascii="Arial" w:eastAsia="Times New Roman" w:hAnsi="Arial" w:cs="Arial"/>
                <w:b/>
                <w:bCs/>
                <w:color w:val="000000"/>
                <w:sz w:val="23"/>
                <w:szCs w:val="23"/>
                <w:lang w:eastAsia="tr-TR"/>
              </w:rPr>
              <w:t>MADDE 33 –</w:t>
            </w:r>
            <w:r w:rsidRPr="00532086">
              <w:rPr>
                <w:rFonts w:ascii="Arial" w:eastAsia="Times New Roman" w:hAnsi="Arial" w:cs="Arial"/>
                <w:color w:val="000000"/>
                <w:sz w:val="23"/>
                <w:szCs w:val="23"/>
                <w:lang w:eastAsia="tr-TR"/>
              </w:rPr>
              <w:t> (1) Bu Yönetmelik hükümlerini Yükseköğretim Kurulu Başkanı yürütür.</w:t>
            </w:r>
          </w:p>
        </w:tc>
      </w:tr>
    </w:tbl>
    <w:p w:rsidR="003A7A62" w:rsidRDefault="003A7A62">
      <w:bookmarkStart w:id="0" w:name="_GoBack"/>
      <w:bookmarkEnd w:id="0"/>
    </w:p>
    <w:sectPr w:rsidR="003A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FA"/>
    <w:rsid w:val="003A7A62"/>
    <w:rsid w:val="00532086"/>
    <w:rsid w:val="00A346FA"/>
    <w:rsid w:val="00C410D6"/>
    <w:rsid w:val="00C60079"/>
    <w:rsid w:val="00FC7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4347</Words>
  <Characters>24784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2</cp:revision>
  <dcterms:created xsi:type="dcterms:W3CDTF">2019-02-04T18:45:00Z</dcterms:created>
  <dcterms:modified xsi:type="dcterms:W3CDTF">2019-02-04T18:48:00Z</dcterms:modified>
</cp:coreProperties>
</file>